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805" w:rsidRDefault="00531805" w:rsidP="00531805">
      <w:pPr>
        <w:jc w:val="center"/>
        <w:rPr>
          <w:rFonts w:ascii="Arial" w:hAnsi="Arial" w:cs="Arial"/>
          <w:b/>
          <w:sz w:val="36"/>
          <w:szCs w:val="36"/>
        </w:rPr>
      </w:pPr>
    </w:p>
    <w:p w:rsidR="00531805" w:rsidRDefault="00531805" w:rsidP="00531805">
      <w:pPr>
        <w:jc w:val="center"/>
        <w:rPr>
          <w:rFonts w:ascii="Arial" w:hAnsi="Arial" w:cs="Arial"/>
          <w:b/>
          <w:sz w:val="36"/>
          <w:szCs w:val="36"/>
        </w:rPr>
      </w:pPr>
    </w:p>
    <w:p w:rsidR="00531805" w:rsidRDefault="00531805" w:rsidP="00531805">
      <w:pPr>
        <w:jc w:val="center"/>
        <w:rPr>
          <w:rFonts w:ascii="Arial" w:hAnsi="Arial" w:cs="Arial"/>
          <w:b/>
          <w:sz w:val="36"/>
          <w:szCs w:val="36"/>
        </w:rPr>
      </w:pPr>
    </w:p>
    <w:p w:rsidR="00531805" w:rsidRDefault="00531805" w:rsidP="00531805">
      <w:pPr>
        <w:jc w:val="center"/>
        <w:rPr>
          <w:rFonts w:ascii="Arial" w:hAnsi="Arial" w:cs="Arial"/>
          <w:b/>
          <w:sz w:val="36"/>
          <w:szCs w:val="36"/>
        </w:rPr>
      </w:pPr>
    </w:p>
    <w:p w:rsidR="00531805" w:rsidRDefault="00531805" w:rsidP="00531805">
      <w:pPr>
        <w:jc w:val="center"/>
        <w:rPr>
          <w:rFonts w:ascii="Arial" w:hAnsi="Arial" w:cs="Arial"/>
          <w:b/>
          <w:sz w:val="36"/>
          <w:szCs w:val="36"/>
        </w:rPr>
      </w:pPr>
    </w:p>
    <w:p w:rsidR="00117A23" w:rsidRDefault="00117A23" w:rsidP="00117A23">
      <w:pPr>
        <w:jc w:val="center"/>
        <w:rPr>
          <w:rFonts w:ascii="Arial" w:hAnsi="Arial" w:cs="Arial"/>
          <w:b/>
          <w:sz w:val="36"/>
          <w:szCs w:val="36"/>
          <w:lang w:eastAsia="cs-CZ"/>
        </w:rPr>
      </w:pPr>
      <w:r>
        <w:rPr>
          <w:rFonts w:ascii="Arial" w:hAnsi="Arial" w:cs="Arial"/>
          <w:b/>
          <w:sz w:val="36"/>
          <w:szCs w:val="36"/>
        </w:rPr>
        <w:t>MATURITNÍ TÉMATA</w:t>
      </w:r>
    </w:p>
    <w:p w:rsidR="00531805" w:rsidRDefault="00531805" w:rsidP="00531805">
      <w:pPr>
        <w:rPr>
          <w:rFonts w:ascii="Arial" w:hAnsi="Arial" w:cs="Arial"/>
          <w:b/>
        </w:rPr>
      </w:pPr>
    </w:p>
    <w:p w:rsidR="00531805" w:rsidRDefault="00531805" w:rsidP="00531805">
      <w:pPr>
        <w:rPr>
          <w:rFonts w:ascii="Arial" w:hAnsi="Arial" w:cs="Arial"/>
          <w:b/>
        </w:rPr>
      </w:pPr>
    </w:p>
    <w:p w:rsidR="00531805" w:rsidRDefault="00531805" w:rsidP="00531805">
      <w:pPr>
        <w:rPr>
          <w:rFonts w:ascii="Arial" w:hAnsi="Arial" w:cs="Arial"/>
          <w:b/>
        </w:rPr>
      </w:pPr>
    </w:p>
    <w:p w:rsidR="00531805" w:rsidRDefault="00531805" w:rsidP="00531805">
      <w:pPr>
        <w:rPr>
          <w:rFonts w:ascii="Arial" w:hAnsi="Arial" w:cs="Arial"/>
          <w:b/>
        </w:rPr>
      </w:pPr>
    </w:p>
    <w:p w:rsidR="00531805" w:rsidRDefault="00531805" w:rsidP="005318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 </w:t>
      </w:r>
    </w:p>
    <w:p w:rsidR="00531805" w:rsidRDefault="00531805" w:rsidP="00531805">
      <w:pPr>
        <w:jc w:val="center"/>
        <w:rPr>
          <w:rFonts w:ascii="Arial" w:hAnsi="Arial" w:cs="Arial"/>
          <w:b/>
        </w:rPr>
      </w:pPr>
    </w:p>
    <w:p w:rsidR="00531805" w:rsidRDefault="00531805" w:rsidP="005318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PEDAGOGICKÉ PSYCHOLOGIE</w:t>
      </w:r>
    </w:p>
    <w:p w:rsidR="00531805" w:rsidRDefault="00531805" w:rsidP="00531805">
      <w:pPr>
        <w:rPr>
          <w:rFonts w:ascii="Arial" w:hAnsi="Arial" w:cs="Arial"/>
          <w:b/>
        </w:rPr>
      </w:pPr>
    </w:p>
    <w:p w:rsidR="00531805" w:rsidRDefault="00531805" w:rsidP="00531805">
      <w:pPr>
        <w:rPr>
          <w:rFonts w:ascii="Arial" w:hAnsi="Arial" w:cs="Arial"/>
          <w:b/>
        </w:rPr>
      </w:pPr>
    </w:p>
    <w:p w:rsidR="00531805" w:rsidRDefault="00531805" w:rsidP="00531805">
      <w:pPr>
        <w:jc w:val="center"/>
        <w:rPr>
          <w:rFonts w:ascii="Arial" w:hAnsi="Arial" w:cs="Arial"/>
          <w:b/>
        </w:rPr>
      </w:pPr>
    </w:p>
    <w:p w:rsidR="00531805" w:rsidRDefault="00531805" w:rsidP="00531805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 OBOR:  Pedagogické lyceum</w:t>
      </w:r>
    </w:p>
    <w:p w:rsidR="00531805" w:rsidRDefault="00531805" w:rsidP="00531805">
      <w:pPr>
        <w:rPr>
          <w:rFonts w:ascii="Arial" w:hAnsi="Arial" w:cs="Arial"/>
          <w:b/>
        </w:rPr>
      </w:pPr>
    </w:p>
    <w:p w:rsidR="00531805" w:rsidRDefault="00531805" w:rsidP="00531805">
      <w:pPr>
        <w:rPr>
          <w:rFonts w:ascii="Arial" w:hAnsi="Arial" w:cs="Arial"/>
          <w:b/>
        </w:rPr>
      </w:pPr>
    </w:p>
    <w:p w:rsidR="00531805" w:rsidRPr="009B0BA4" w:rsidRDefault="00531805" w:rsidP="00531805">
      <w:pPr>
        <w:rPr>
          <w:rFonts w:ascii="Arial" w:hAnsi="Arial" w:cs="Arial"/>
          <w:b/>
        </w:rPr>
      </w:pPr>
    </w:p>
    <w:p w:rsidR="00531805" w:rsidRDefault="00531805" w:rsidP="0053180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24765</wp:posOffset>
                </wp:positionV>
                <wp:extent cx="6127115" cy="635"/>
                <wp:effectExtent l="28575" t="34290" r="35560" b="3175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163D5"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.95pt" to="464.4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" strokeweight="4.5pt">
                <v:stroke startarrowwidth="narrow" startarrowlength="short" endarrowwidth="narrow" endarrowlength="short" linestyle="thickThin"/>
              </v:line>
            </w:pict>
          </mc:Fallback>
        </mc:AlternateContent>
      </w:r>
    </w:p>
    <w:p w:rsidR="00531805" w:rsidRDefault="00531805" w:rsidP="00531805">
      <w:pPr>
        <w:rPr>
          <w:rFonts w:ascii="Arial" w:hAnsi="Arial" w:cs="Arial"/>
          <w:sz w:val="28"/>
          <w:szCs w:val="28"/>
        </w:rPr>
      </w:pPr>
    </w:p>
    <w:p w:rsidR="00531805" w:rsidRDefault="00531805" w:rsidP="00531805">
      <w:pPr>
        <w:rPr>
          <w:rFonts w:ascii="Arial" w:hAnsi="Arial" w:cs="Arial"/>
          <w:sz w:val="28"/>
          <w:szCs w:val="28"/>
        </w:rPr>
      </w:pPr>
    </w:p>
    <w:p w:rsidR="00531805" w:rsidRPr="000F7ABC" w:rsidRDefault="00531805" w:rsidP="00531805">
      <w:pPr>
        <w:rPr>
          <w:rFonts w:ascii="Arial" w:hAnsi="Arial" w:cs="Arial"/>
          <w:sz w:val="28"/>
          <w:szCs w:val="28"/>
        </w:rPr>
      </w:pPr>
      <w:r w:rsidRPr="000F7ABC">
        <w:rPr>
          <w:rFonts w:ascii="Arial" w:hAnsi="Arial" w:cs="Arial"/>
          <w:sz w:val="28"/>
          <w:szCs w:val="28"/>
        </w:rPr>
        <w:t>Platnost schválená předmětovou komisí a ředitelem školy:</w:t>
      </w:r>
    </w:p>
    <w:p w:rsidR="00531805" w:rsidRDefault="00531805" w:rsidP="00531805"/>
    <w:tbl>
      <w:tblPr>
        <w:tblW w:w="930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2780"/>
        <w:gridCol w:w="2205"/>
        <w:gridCol w:w="2060"/>
      </w:tblGrid>
      <w:tr w:rsidR="00531805" w:rsidRPr="000F7ABC" w:rsidTr="00F120A7">
        <w:trPr>
          <w:trHeight w:val="49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0F7ABC" w:rsidRDefault="00531805" w:rsidP="00F120A7">
            <w:pPr>
              <w:widowControl/>
              <w:autoSpaceDE/>
              <w:rPr>
                <w:b/>
                <w:szCs w:val="20"/>
              </w:rPr>
            </w:pPr>
            <w:r w:rsidRPr="000F7ABC">
              <w:rPr>
                <w:b/>
                <w:szCs w:val="20"/>
              </w:rPr>
              <w:t>ŠKOLNÍ ROK: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0F7ABC" w:rsidRDefault="00531805" w:rsidP="00F120A7">
            <w:pPr>
              <w:widowControl/>
              <w:autoSpaceDE/>
              <w:jc w:val="left"/>
              <w:rPr>
                <w:rFonts w:ascii="Arial" w:hAnsi="Arial" w:cs="Arial"/>
                <w:b/>
                <w:szCs w:val="20"/>
              </w:rPr>
            </w:pPr>
            <w:r w:rsidRPr="000F7ABC">
              <w:rPr>
                <w:rFonts w:ascii="Arial" w:hAnsi="Arial" w:cs="Arial"/>
                <w:b/>
                <w:szCs w:val="20"/>
              </w:rPr>
              <w:t> PŘEDSEDA PK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0F7ABC" w:rsidRDefault="00531805" w:rsidP="00F120A7">
            <w:pPr>
              <w:widowControl/>
              <w:autoSpaceDE/>
              <w:rPr>
                <w:b/>
                <w:szCs w:val="20"/>
              </w:rPr>
            </w:pPr>
            <w:r w:rsidRPr="000F7ABC">
              <w:rPr>
                <w:b/>
                <w:szCs w:val="20"/>
              </w:rPr>
              <w:t>ŘEDITEL ŠKOLY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0F7ABC" w:rsidRDefault="00531805" w:rsidP="00F120A7">
            <w:pPr>
              <w:widowControl/>
              <w:autoSpaceDE/>
              <w:jc w:val="left"/>
              <w:rPr>
                <w:rFonts w:ascii="Arial" w:hAnsi="Arial" w:cs="Arial"/>
                <w:b/>
                <w:szCs w:val="20"/>
              </w:rPr>
            </w:pPr>
            <w:r w:rsidRPr="000F7ABC">
              <w:rPr>
                <w:rFonts w:ascii="Arial" w:hAnsi="Arial" w:cs="Arial"/>
                <w:b/>
                <w:szCs w:val="20"/>
              </w:rPr>
              <w:t>DATUM: </w:t>
            </w:r>
          </w:p>
        </w:tc>
      </w:tr>
      <w:tr w:rsidR="00531805" w:rsidTr="00F120A7">
        <w:trPr>
          <w:trHeight w:val="702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531805" w:rsidRDefault="00531805" w:rsidP="00F120A7">
            <w:pPr>
              <w:widowControl/>
              <w:autoSpaceDE/>
              <w:rPr>
                <w:rFonts w:ascii="Arial" w:hAnsi="Arial" w:cs="Arial"/>
                <w:szCs w:val="20"/>
              </w:rPr>
            </w:pPr>
            <w:r w:rsidRPr="00531805">
              <w:rPr>
                <w:rFonts w:ascii="Arial" w:hAnsi="Arial" w:cs="Arial"/>
                <w:szCs w:val="20"/>
              </w:rPr>
              <w:t>202</w:t>
            </w:r>
            <w:r w:rsidR="00047356">
              <w:rPr>
                <w:rFonts w:ascii="Arial" w:hAnsi="Arial" w:cs="Arial"/>
                <w:szCs w:val="20"/>
              </w:rPr>
              <w:t>5/</w:t>
            </w:r>
            <w:r w:rsidRPr="00531805">
              <w:rPr>
                <w:rFonts w:ascii="Arial" w:hAnsi="Arial" w:cs="Arial"/>
                <w:szCs w:val="20"/>
              </w:rPr>
              <w:t>/202</w:t>
            </w:r>
            <w:r w:rsidR="00047356">
              <w:rPr>
                <w:rFonts w:ascii="Arial" w:hAnsi="Arial" w:cs="Arial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531805" w:rsidRDefault="00073E56" w:rsidP="00F120A7">
            <w:pPr>
              <w:widowControl/>
              <w:autoSpaceDE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Ing. Sittová Kateřina 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531805" w:rsidRDefault="00531805" w:rsidP="00F120A7">
            <w:pPr>
              <w:widowControl/>
              <w:autoSpaceDE/>
              <w:jc w:val="left"/>
              <w:rPr>
                <w:rFonts w:ascii="Arial" w:hAnsi="Arial" w:cs="Arial"/>
                <w:szCs w:val="20"/>
              </w:rPr>
            </w:pPr>
            <w:r w:rsidRPr="00531805">
              <w:rPr>
                <w:rFonts w:ascii="Arial" w:hAnsi="Arial" w:cs="Arial"/>
                <w:szCs w:val="20"/>
              </w:rPr>
              <w:t>Ing. Lenka Zdražilová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531805" w:rsidRDefault="00531805" w:rsidP="00F120A7">
            <w:pPr>
              <w:widowControl/>
              <w:tabs>
                <w:tab w:val="left" w:pos="355"/>
              </w:tabs>
              <w:autoSpaceDE/>
              <w:ind w:left="213"/>
              <w:jc w:val="left"/>
              <w:rPr>
                <w:rFonts w:ascii="Arial" w:hAnsi="Arial" w:cs="Arial"/>
                <w:szCs w:val="20"/>
              </w:rPr>
            </w:pPr>
            <w:r w:rsidRPr="00531805">
              <w:rPr>
                <w:rFonts w:ascii="Arial" w:hAnsi="Arial" w:cs="Arial"/>
                <w:szCs w:val="20"/>
              </w:rPr>
              <w:t>1.9.202</w:t>
            </w:r>
            <w:r w:rsidR="00047356">
              <w:rPr>
                <w:rFonts w:ascii="Arial" w:hAnsi="Arial" w:cs="Arial"/>
                <w:szCs w:val="20"/>
              </w:rPr>
              <w:t>5</w:t>
            </w:r>
          </w:p>
        </w:tc>
      </w:tr>
      <w:tr w:rsidR="00531805" w:rsidTr="00F120A7">
        <w:trPr>
          <w:trHeight w:val="723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Default="00531805" w:rsidP="00F120A7">
            <w:pPr>
              <w:widowControl/>
              <w:autoSpaceDE/>
              <w:rPr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7948E8" w:rsidRDefault="00531805" w:rsidP="00F120A7">
            <w:pPr>
              <w:widowControl/>
              <w:autoSpaceDE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0003B2" w:rsidRDefault="00531805" w:rsidP="00F120A7">
            <w:pPr>
              <w:widowControl/>
              <w:autoSpaceDE/>
              <w:rPr>
                <w:rFonts w:ascii="Arial" w:hAnsi="Arial" w:cs="Arial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7948E8" w:rsidRDefault="00531805" w:rsidP="00F120A7">
            <w:pPr>
              <w:widowControl/>
              <w:tabs>
                <w:tab w:val="left" w:pos="355"/>
              </w:tabs>
              <w:autoSpaceDE/>
              <w:ind w:left="355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531805" w:rsidTr="00F120A7">
        <w:trPr>
          <w:trHeight w:val="7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Default="00531805" w:rsidP="00F120A7">
            <w:pPr>
              <w:widowControl/>
              <w:autoSpaceDE/>
              <w:rPr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7948E8" w:rsidRDefault="00531805" w:rsidP="00F120A7">
            <w:pPr>
              <w:widowControl/>
              <w:autoSpaceDE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Default="00531805" w:rsidP="00F120A7">
            <w:pPr>
              <w:widowControl/>
              <w:autoSpaceDE/>
              <w:rPr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7948E8" w:rsidRDefault="00531805" w:rsidP="00F120A7">
            <w:pPr>
              <w:widowControl/>
              <w:autoSpaceDE/>
              <w:ind w:left="355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531805" w:rsidTr="00F120A7">
        <w:trPr>
          <w:trHeight w:val="70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Default="00531805" w:rsidP="00F120A7">
            <w:pPr>
              <w:widowControl/>
              <w:autoSpaceDE/>
              <w:rPr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7948E8" w:rsidRDefault="00531805" w:rsidP="00F120A7">
            <w:pPr>
              <w:widowControl/>
              <w:autoSpaceDE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Default="00531805" w:rsidP="00F120A7">
            <w:pPr>
              <w:widowControl/>
              <w:autoSpaceDE/>
              <w:rPr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05" w:rsidRPr="007948E8" w:rsidRDefault="00531805" w:rsidP="00F120A7">
            <w:pPr>
              <w:widowControl/>
              <w:autoSpaceDE/>
              <w:ind w:left="355"/>
              <w:jc w:val="left"/>
              <w:rPr>
                <w:rFonts w:ascii="Arial" w:hAnsi="Arial" w:cs="Arial"/>
                <w:szCs w:val="20"/>
              </w:rPr>
            </w:pPr>
          </w:p>
        </w:tc>
      </w:tr>
    </w:tbl>
    <w:p w:rsidR="00531805" w:rsidRDefault="00531805" w:rsidP="00531805"/>
    <w:p w:rsidR="00531805" w:rsidRDefault="00531805" w:rsidP="00531805"/>
    <w:p w:rsidR="00531805" w:rsidRDefault="00531805" w:rsidP="00531805"/>
    <w:p w:rsidR="00531805" w:rsidRDefault="00531805" w:rsidP="00531805"/>
    <w:p w:rsidR="00531805" w:rsidRDefault="00531805" w:rsidP="00531805">
      <w:pPr>
        <w:ind w:left="360"/>
        <w:jc w:val="left"/>
        <w:rPr>
          <w:sz w:val="28"/>
          <w:szCs w:val="28"/>
        </w:rPr>
      </w:pPr>
    </w:p>
    <w:p w:rsidR="00531805" w:rsidRDefault="00531805" w:rsidP="00531805">
      <w:pPr>
        <w:ind w:left="360"/>
        <w:jc w:val="left"/>
        <w:rPr>
          <w:sz w:val="28"/>
          <w:szCs w:val="28"/>
        </w:rPr>
      </w:pPr>
    </w:p>
    <w:p w:rsidR="00531805" w:rsidRDefault="00531805" w:rsidP="00531805">
      <w:pPr>
        <w:ind w:left="360"/>
        <w:jc w:val="left"/>
        <w:rPr>
          <w:sz w:val="28"/>
          <w:szCs w:val="28"/>
        </w:rPr>
      </w:pPr>
    </w:p>
    <w:p w:rsidR="00531805" w:rsidRDefault="00531805" w:rsidP="00531805">
      <w:pPr>
        <w:ind w:left="360"/>
        <w:jc w:val="left"/>
        <w:rPr>
          <w:sz w:val="28"/>
          <w:szCs w:val="28"/>
        </w:rPr>
      </w:pPr>
    </w:p>
    <w:p w:rsidR="00531805" w:rsidRDefault="00531805" w:rsidP="00531805">
      <w:pPr>
        <w:ind w:left="360"/>
        <w:jc w:val="left"/>
        <w:rPr>
          <w:sz w:val="28"/>
          <w:szCs w:val="28"/>
        </w:rPr>
      </w:pPr>
    </w:p>
    <w:p w:rsidR="00531805" w:rsidRPr="00B76F4D" w:rsidRDefault="00531805" w:rsidP="00531805">
      <w:pPr>
        <w:widowControl/>
        <w:shd w:val="clear" w:color="auto" w:fill="FFFFFF"/>
        <w:autoSpaceDE/>
        <w:spacing w:line="360" w:lineRule="auto"/>
        <w:rPr>
          <w:b/>
          <w:sz w:val="24"/>
        </w:rPr>
      </w:pPr>
    </w:p>
    <w:p w:rsidR="00531805" w:rsidRDefault="00531805" w:rsidP="00506BAA">
      <w:pPr>
        <w:tabs>
          <w:tab w:val="num" w:pos="0"/>
          <w:tab w:val="left" w:pos="426"/>
        </w:tabs>
        <w:spacing w:line="360" w:lineRule="auto"/>
      </w:pP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rPr>
          <w:b/>
          <w:sz w:val="24"/>
        </w:rPr>
      </w:pPr>
      <w:r w:rsidRPr="00BC41F6">
        <w:rPr>
          <w:b/>
          <w:bCs/>
          <w:sz w:val="24"/>
        </w:rPr>
        <w:t xml:space="preserve">Pedagogika jako věda. 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left" w:pos="0"/>
        </w:tabs>
        <w:spacing w:line="360" w:lineRule="auto"/>
        <w:ind w:left="426" w:hanging="426"/>
        <w:rPr>
          <w:b/>
          <w:sz w:val="24"/>
        </w:rPr>
      </w:pPr>
      <w:r w:rsidRPr="00BC41F6">
        <w:rPr>
          <w:b/>
          <w:bCs/>
          <w:sz w:val="24"/>
        </w:rPr>
        <w:t>Významné pedagogické osobnosti.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left" w:pos="0"/>
        </w:tabs>
        <w:spacing w:line="360" w:lineRule="auto"/>
        <w:ind w:left="426" w:hanging="426"/>
        <w:rPr>
          <w:b/>
          <w:sz w:val="24"/>
        </w:rPr>
      </w:pPr>
      <w:r w:rsidRPr="00BC41F6">
        <w:rPr>
          <w:b/>
          <w:bCs/>
          <w:sz w:val="24"/>
        </w:rPr>
        <w:t>Osobnost učitele.</w:t>
      </w:r>
      <w:r>
        <w:rPr>
          <w:b/>
          <w:bCs/>
          <w:sz w:val="24"/>
        </w:rPr>
        <w:t xml:space="preserve"> </w:t>
      </w:r>
      <w:r w:rsidRPr="004C4D32">
        <w:rPr>
          <w:b/>
          <w:bCs/>
          <w:color w:val="000000" w:themeColor="text1"/>
          <w:sz w:val="24"/>
        </w:rPr>
        <w:t>Příprava učitele na výuku.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left" w:pos="426"/>
        </w:tabs>
        <w:spacing w:line="360" w:lineRule="auto"/>
        <w:ind w:left="567" w:hanging="567"/>
        <w:rPr>
          <w:b/>
          <w:sz w:val="24"/>
        </w:rPr>
      </w:pPr>
      <w:r w:rsidRPr="00BC41F6">
        <w:rPr>
          <w:b/>
          <w:bCs/>
          <w:sz w:val="24"/>
        </w:rPr>
        <w:t>Alternativní školské systémy.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720"/>
        <w:rPr>
          <w:b/>
          <w:sz w:val="24"/>
        </w:rPr>
      </w:pPr>
      <w:r w:rsidRPr="00BC41F6">
        <w:rPr>
          <w:b/>
          <w:sz w:val="24"/>
        </w:rPr>
        <w:t xml:space="preserve">Psychologie jako věda. 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rPr>
          <w:b/>
          <w:sz w:val="24"/>
        </w:rPr>
      </w:pPr>
      <w:r w:rsidRPr="00BC41F6">
        <w:rPr>
          <w:b/>
          <w:bCs/>
          <w:sz w:val="24"/>
        </w:rPr>
        <w:t>Školský vzdělávací systém České republiky. Srovnávací pedagogika – vybrané zahraniční školské systémy.</w:t>
      </w:r>
      <w:r w:rsidR="00163A9E">
        <w:rPr>
          <w:b/>
          <w:bCs/>
          <w:sz w:val="24"/>
        </w:rPr>
        <w:t xml:space="preserve"> Pedagogika volného času</w:t>
      </w:r>
    </w:p>
    <w:p w:rsidR="00506BAA" w:rsidRPr="00117A23" w:rsidRDefault="00506BAA" w:rsidP="00506BAA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426" w:hanging="426"/>
        <w:rPr>
          <w:b/>
          <w:sz w:val="24"/>
        </w:rPr>
      </w:pPr>
      <w:r w:rsidRPr="00BC41F6">
        <w:rPr>
          <w:b/>
          <w:bCs/>
          <w:sz w:val="24"/>
        </w:rPr>
        <w:t>Výuka. Materiální didaktické prostředky ve výuce.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567" w:hanging="567"/>
        <w:rPr>
          <w:b/>
          <w:sz w:val="24"/>
        </w:rPr>
      </w:pPr>
      <w:r w:rsidRPr="00BC41F6">
        <w:rPr>
          <w:b/>
          <w:bCs/>
          <w:sz w:val="24"/>
        </w:rPr>
        <w:t>Osobnost žáka. Nadaný žák a žák se specifickými vzdělávacími potřebami.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360"/>
          <w:tab w:val="left" w:pos="426"/>
        </w:tabs>
        <w:spacing w:line="360" w:lineRule="auto"/>
        <w:ind w:left="360"/>
        <w:rPr>
          <w:b/>
          <w:sz w:val="24"/>
        </w:rPr>
      </w:pPr>
      <w:r w:rsidRPr="00BC41F6">
        <w:rPr>
          <w:b/>
          <w:sz w:val="24"/>
        </w:rPr>
        <w:t>Pedagogická diagnostika a hodnocení žáka. Motivace.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720"/>
        <w:rPr>
          <w:b/>
          <w:sz w:val="24"/>
        </w:rPr>
      </w:pPr>
      <w:r w:rsidRPr="00BC41F6">
        <w:rPr>
          <w:b/>
          <w:sz w:val="24"/>
        </w:rPr>
        <w:t>Psychologie osobnosti.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567" w:hanging="567"/>
        <w:rPr>
          <w:b/>
          <w:sz w:val="24"/>
        </w:rPr>
      </w:pPr>
      <w:r w:rsidRPr="00BC41F6">
        <w:rPr>
          <w:b/>
          <w:bCs/>
          <w:sz w:val="24"/>
        </w:rPr>
        <w:t>Speciální pedagogika jako věda</w:t>
      </w:r>
      <w:r>
        <w:rPr>
          <w:b/>
          <w:bCs/>
          <w:sz w:val="24"/>
        </w:rPr>
        <w:t xml:space="preserve"> I</w:t>
      </w:r>
      <w:r w:rsidRPr="00BC41F6">
        <w:rPr>
          <w:b/>
          <w:bCs/>
          <w:sz w:val="24"/>
        </w:rPr>
        <w:t>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567" w:hanging="567"/>
        <w:rPr>
          <w:b/>
          <w:sz w:val="24"/>
        </w:rPr>
      </w:pPr>
      <w:r w:rsidRPr="00BC41F6">
        <w:rPr>
          <w:b/>
          <w:bCs/>
          <w:sz w:val="24"/>
        </w:rPr>
        <w:t>Speciální pedagogika jako věda</w:t>
      </w:r>
      <w:r>
        <w:rPr>
          <w:b/>
          <w:bCs/>
          <w:sz w:val="24"/>
        </w:rPr>
        <w:t xml:space="preserve"> II</w:t>
      </w:r>
      <w:r w:rsidRPr="00BC41F6">
        <w:rPr>
          <w:b/>
          <w:bCs/>
          <w:sz w:val="24"/>
        </w:rPr>
        <w:t xml:space="preserve">. 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567" w:hanging="567"/>
        <w:rPr>
          <w:b/>
          <w:sz w:val="24"/>
        </w:rPr>
      </w:pPr>
      <w:r w:rsidRPr="00BC41F6">
        <w:rPr>
          <w:b/>
          <w:bCs/>
          <w:sz w:val="24"/>
        </w:rPr>
        <w:t>Speciální pedagogika jako věda</w:t>
      </w:r>
      <w:r>
        <w:rPr>
          <w:b/>
          <w:bCs/>
          <w:sz w:val="24"/>
        </w:rPr>
        <w:t xml:space="preserve"> III</w:t>
      </w:r>
      <w:r w:rsidRPr="00BC41F6">
        <w:rPr>
          <w:b/>
          <w:bCs/>
          <w:sz w:val="24"/>
        </w:rPr>
        <w:t xml:space="preserve">. 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b/>
          <w:sz w:val="24"/>
        </w:rPr>
      </w:pPr>
      <w:r w:rsidRPr="00BC41F6">
        <w:rPr>
          <w:b/>
          <w:sz w:val="24"/>
        </w:rPr>
        <w:t xml:space="preserve">Sociální pedagogika. Výchova. 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720"/>
        <w:rPr>
          <w:b/>
          <w:sz w:val="24"/>
        </w:rPr>
      </w:pPr>
      <w:r w:rsidRPr="00BC41F6">
        <w:rPr>
          <w:b/>
          <w:sz w:val="24"/>
        </w:rPr>
        <w:t xml:space="preserve">Klima školy a třídy. 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720"/>
        <w:rPr>
          <w:b/>
          <w:sz w:val="24"/>
        </w:rPr>
      </w:pPr>
      <w:r w:rsidRPr="00BC41F6">
        <w:rPr>
          <w:b/>
          <w:sz w:val="24"/>
        </w:rPr>
        <w:t>Sociálně patologické jevy.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567" w:hanging="567"/>
        <w:rPr>
          <w:b/>
          <w:sz w:val="24"/>
        </w:rPr>
      </w:pPr>
      <w:r w:rsidRPr="00BC41F6">
        <w:rPr>
          <w:b/>
          <w:bCs/>
          <w:sz w:val="24"/>
        </w:rPr>
        <w:t>Vývojová psychologie. Etapy duševního vývoje člověka po vstup dítěte do školy.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567" w:hanging="567"/>
        <w:rPr>
          <w:b/>
          <w:sz w:val="24"/>
        </w:rPr>
      </w:pPr>
      <w:r w:rsidRPr="00BC41F6">
        <w:rPr>
          <w:b/>
          <w:bCs/>
          <w:sz w:val="24"/>
        </w:rPr>
        <w:t>Vývojová psychologie. Etapy duševního vývoje člověka od školního věku po stáří.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720"/>
        <w:rPr>
          <w:b/>
          <w:sz w:val="24"/>
        </w:rPr>
      </w:pPr>
      <w:r w:rsidRPr="00BC41F6">
        <w:rPr>
          <w:b/>
          <w:sz w:val="24"/>
        </w:rPr>
        <w:t>Sociální psychologie. Socializace. Sociální kultura.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b/>
          <w:sz w:val="24"/>
        </w:rPr>
      </w:pPr>
      <w:r w:rsidRPr="00BC41F6">
        <w:rPr>
          <w:b/>
          <w:sz w:val="24"/>
        </w:rPr>
        <w:t>Sociální interakce, percepce a komunikace.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567" w:hanging="567"/>
        <w:rPr>
          <w:b/>
          <w:sz w:val="24"/>
        </w:rPr>
      </w:pPr>
      <w:r w:rsidRPr="00BC41F6">
        <w:rPr>
          <w:b/>
          <w:bCs/>
          <w:sz w:val="24"/>
        </w:rPr>
        <w:t>Jedinec v sociální skupině.</w:t>
      </w:r>
    </w:p>
    <w:p w:rsidR="004B7808" w:rsidRPr="00117A23" w:rsidRDefault="00506BAA" w:rsidP="00117A23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line="360" w:lineRule="auto"/>
        <w:ind w:hanging="720"/>
        <w:rPr>
          <w:b/>
          <w:sz w:val="24"/>
        </w:rPr>
      </w:pPr>
      <w:r w:rsidRPr="00BC41F6">
        <w:rPr>
          <w:b/>
          <w:sz w:val="24"/>
        </w:rPr>
        <w:t>Psychologie prožívání a chování. Psychologie učení.</w:t>
      </w:r>
    </w:p>
    <w:p w:rsidR="00506BAA" w:rsidRPr="004B7808" w:rsidRDefault="00506BAA" w:rsidP="004B780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567" w:hanging="567"/>
        <w:rPr>
          <w:b/>
          <w:sz w:val="24"/>
        </w:rPr>
      </w:pPr>
      <w:bookmarkStart w:id="1" w:name="_Hlk92532453"/>
      <w:r w:rsidRPr="004B7808">
        <w:rPr>
          <w:b/>
          <w:bCs/>
          <w:sz w:val="24"/>
        </w:rPr>
        <w:t xml:space="preserve">Duševní poruchy. </w:t>
      </w:r>
    </w:p>
    <w:bookmarkEnd w:id="1"/>
    <w:p w:rsidR="00506BAA" w:rsidRPr="00117A23" w:rsidRDefault="00506BAA" w:rsidP="00506BAA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b/>
          <w:sz w:val="24"/>
        </w:rPr>
      </w:pPr>
      <w:r w:rsidRPr="00BC41F6">
        <w:rPr>
          <w:b/>
          <w:sz w:val="24"/>
        </w:rPr>
        <w:t>Psychopatologie. Náročné životní situace.</w:t>
      </w:r>
    </w:p>
    <w:p w:rsidR="00506BAA" w:rsidRPr="00117A23" w:rsidRDefault="00506BAA" w:rsidP="00117A23">
      <w:pPr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b/>
          <w:sz w:val="24"/>
        </w:rPr>
      </w:pPr>
      <w:r w:rsidRPr="00BC41F6">
        <w:rPr>
          <w:b/>
          <w:sz w:val="24"/>
        </w:rPr>
        <w:t>Školská dokumentace.</w:t>
      </w:r>
      <w:r>
        <w:rPr>
          <w:b/>
          <w:sz w:val="24"/>
        </w:rPr>
        <w:t xml:space="preserve"> </w:t>
      </w:r>
      <w:r w:rsidRPr="00BC41F6">
        <w:rPr>
          <w:b/>
          <w:bCs/>
          <w:sz w:val="24"/>
        </w:rPr>
        <w:t>Kurikulum. Školský zákon.</w:t>
      </w:r>
      <w:r w:rsidR="00C817BE">
        <w:rPr>
          <w:b/>
          <w:bCs/>
          <w:sz w:val="24"/>
        </w:rPr>
        <w:t xml:space="preserve"> </w:t>
      </w:r>
      <w:r w:rsidR="00163A9E">
        <w:rPr>
          <w:b/>
          <w:bCs/>
          <w:sz w:val="24"/>
        </w:rPr>
        <w:t>Bezpečnost a ochrana zdraví při práci, požární ochrana</w:t>
      </w:r>
    </w:p>
    <w:p w:rsidR="00506BAA" w:rsidRPr="00AE401B" w:rsidRDefault="00506BAA" w:rsidP="00506BAA">
      <w:pPr>
        <w:spacing w:line="360" w:lineRule="auto"/>
        <w:ind w:left="720"/>
        <w:rPr>
          <w:b/>
          <w:sz w:val="24"/>
        </w:rPr>
      </w:pPr>
    </w:p>
    <w:p w:rsidR="002D6CE1" w:rsidRDefault="002D6CE1"/>
    <w:sectPr w:rsidR="002D6C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D3C" w:rsidRDefault="00161D3C" w:rsidP="00506BAA">
      <w:r>
        <w:separator/>
      </w:r>
    </w:p>
  </w:endnote>
  <w:endnote w:type="continuationSeparator" w:id="0">
    <w:p w:rsidR="00161D3C" w:rsidRDefault="00161D3C" w:rsidP="00506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D3C" w:rsidRDefault="00161D3C" w:rsidP="00506BAA">
      <w:r>
        <w:separator/>
      </w:r>
    </w:p>
  </w:footnote>
  <w:footnote w:type="continuationSeparator" w:id="0">
    <w:p w:rsidR="00161D3C" w:rsidRDefault="00161D3C" w:rsidP="00506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05" w:rsidRDefault="00531805" w:rsidP="00531805">
    <w:pPr>
      <w:pStyle w:val="Nadpis1"/>
      <w:tabs>
        <w:tab w:val="left" w:pos="-1985"/>
        <w:tab w:val="left" w:pos="1843"/>
        <w:tab w:val="center" w:pos="4535"/>
        <w:tab w:val="right" w:pos="9071"/>
      </w:tabs>
      <w:jc w:val="right"/>
      <w:rPr>
        <w:spacing w:val="38"/>
        <w:sz w:val="44"/>
        <w:szCs w:val="44"/>
      </w:rPr>
    </w:pPr>
    <w:r>
      <w:rPr>
        <w:noProof/>
        <w:sz w:val="20"/>
        <w:lang w:val="cs-CZ"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-3810</wp:posOffset>
          </wp:positionV>
          <wp:extent cx="1714500" cy="705485"/>
          <wp:effectExtent l="0" t="0" r="0" b="0"/>
          <wp:wrapTight wrapText="bothSides">
            <wp:wrapPolygon edited="0">
              <wp:start x="0" y="0"/>
              <wp:lineTo x="0" y="20997"/>
              <wp:lineTo x="21360" y="20997"/>
              <wp:lineTo x="21360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pacing w:val="38"/>
        <w:sz w:val="44"/>
        <w:szCs w:val="44"/>
      </w:rPr>
      <w:t>I U V E N T A S</w:t>
    </w:r>
  </w:p>
  <w:p w:rsidR="00531805" w:rsidRDefault="00531805" w:rsidP="00531805">
    <w:pPr>
      <w:pStyle w:val="Zhlav"/>
      <w:tabs>
        <w:tab w:val="clear" w:pos="4536"/>
        <w:tab w:val="clear" w:pos="9072"/>
        <w:tab w:val="left" w:pos="-1985"/>
        <w:tab w:val="left" w:pos="1843"/>
      </w:tabs>
      <w:ind w:firstLine="1440"/>
    </w:pPr>
    <w:r>
      <w:rPr>
        <w:b/>
      </w:rPr>
      <w:tab/>
    </w:r>
    <w:r>
      <w:rPr>
        <w:noProof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272415</wp:posOffset>
              </wp:positionV>
              <wp:extent cx="6127115" cy="635"/>
              <wp:effectExtent l="30480" t="34290" r="33655" b="3175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115" cy="635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0CB6D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21.45pt" to="464.6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" strokeweight="4.5pt">
              <v:stroke startarrowwidth="narrow" startarrowlength="short" endarrowwidth="narrow" endarrowlength="short" linestyle="thickThin"/>
            </v:line>
          </w:pict>
        </mc:Fallback>
      </mc:AlternateContent>
    </w:r>
    <w:r>
      <w:rPr>
        <w:b/>
      </w:rPr>
      <w:tab/>
      <w:t xml:space="preserve">         </w:t>
    </w:r>
    <w:r>
      <w:rPr>
        <w:b/>
        <w:sz w:val="28"/>
        <w:szCs w:val="28"/>
      </w:rPr>
      <w:t>Soukromé gymnázium a Střední odborná škola, s.r.o.</w:t>
    </w:r>
  </w:p>
  <w:p w:rsidR="00531805" w:rsidRDefault="005318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BAA"/>
    <w:rsid w:val="000338AB"/>
    <w:rsid w:val="00047356"/>
    <w:rsid w:val="00073E56"/>
    <w:rsid w:val="00117A23"/>
    <w:rsid w:val="00161D3C"/>
    <w:rsid w:val="00163A9E"/>
    <w:rsid w:val="002D6CE1"/>
    <w:rsid w:val="004B7808"/>
    <w:rsid w:val="004C4D32"/>
    <w:rsid w:val="00506BAA"/>
    <w:rsid w:val="00531805"/>
    <w:rsid w:val="009D3248"/>
    <w:rsid w:val="00C8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501052"/>
  <w15:docId w15:val="{8F67211F-D518-4D70-A3D6-C19665F2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6BA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531805"/>
    <w:pPr>
      <w:keepNext/>
      <w:suppressAutoHyphens w:val="0"/>
      <w:autoSpaceDN w:val="0"/>
      <w:spacing w:before="240" w:after="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06B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06BA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06B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6BA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506BA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531805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Iuventas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Wihodová</dc:creator>
  <cp:keywords/>
  <dc:description/>
  <cp:lastModifiedBy>Jana Habramová</cp:lastModifiedBy>
  <cp:revision>11</cp:revision>
  <dcterms:created xsi:type="dcterms:W3CDTF">2021-08-30T08:44:00Z</dcterms:created>
  <dcterms:modified xsi:type="dcterms:W3CDTF">2025-09-30T05:21:00Z</dcterms:modified>
</cp:coreProperties>
</file>